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77C" w:rsidRPr="0047777C" w:rsidRDefault="0047777C" w:rsidP="0047777C">
      <w:pPr>
        <w:spacing w:after="31" w:line="240" w:lineRule="auto"/>
        <w:outlineLvl w:val="0"/>
        <w:rPr>
          <w:rFonts w:ascii="Century Gothic" w:eastAsia="Times New Roman" w:hAnsi="Century Gothic" w:cs="Times New Roman"/>
          <w:spacing w:val="-12"/>
          <w:kern w:val="36"/>
          <w:sz w:val="85"/>
          <w:szCs w:val="79"/>
          <w:lang w:val="fr-FR" w:eastAsia="en-GB"/>
        </w:rPr>
      </w:pPr>
      <w:r w:rsidRPr="0047777C">
        <w:rPr>
          <w:rFonts w:ascii="Century Gothic" w:eastAsia="Times New Roman" w:hAnsi="Century Gothic" w:cs="Times New Roman"/>
          <w:noProof/>
          <w:sz w:val="30"/>
          <w:szCs w:val="24"/>
          <w:lang w:eastAsia="en-GB"/>
        </w:rPr>
        <w:drawing>
          <wp:anchor distT="0" distB="0" distL="114300" distR="114300" simplePos="0" relativeHeight="251658240" behindDoc="0" locked="0" layoutInCell="1" allowOverlap="1" wp14:anchorId="0508AECA" wp14:editId="39262951">
            <wp:simplePos x="0" y="0"/>
            <wp:positionH relativeFrom="margin">
              <wp:align>right</wp:align>
            </wp:positionH>
            <wp:positionV relativeFrom="paragraph">
              <wp:posOffset>660400</wp:posOffset>
            </wp:positionV>
            <wp:extent cx="1485900" cy="2235200"/>
            <wp:effectExtent l="0" t="0" r="0" b="0"/>
            <wp:wrapSquare wrapText="bothSides"/>
            <wp:docPr id="1" name="Picture 1" descr="Capture d'écran du clip vidéo «Fruits et légumes mo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 d'écran du clip vidéo «Fruits et légumes moches»."/>
                    <pic:cNvPicPr>
                      <a:picLocks noChangeAspect="1" noChangeArrowheads="1"/>
                    </pic:cNvPicPr>
                  </pic:nvPicPr>
                  <pic:blipFill rotWithShape="1">
                    <a:blip r:embed="rId5">
                      <a:extLst>
                        <a:ext uri="{28A0092B-C50C-407E-A947-70E740481C1C}">
                          <a14:useLocalDpi xmlns:a14="http://schemas.microsoft.com/office/drawing/2010/main" val="0"/>
                        </a:ext>
                      </a:extLst>
                    </a:blip>
                    <a:srcRect l="44308" t="22993" r="29473" b="6206"/>
                    <a:stretch/>
                  </pic:blipFill>
                  <pic:spPr bwMode="auto">
                    <a:xfrm>
                      <a:off x="0" y="0"/>
                      <a:ext cx="1485900" cy="2235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7777C">
        <w:rPr>
          <w:rFonts w:ascii="Century Gothic" w:eastAsia="Times New Roman" w:hAnsi="Century Gothic" w:cs="Times New Roman"/>
          <w:spacing w:val="-12"/>
          <w:kern w:val="36"/>
          <w:sz w:val="85"/>
          <w:szCs w:val="79"/>
          <w:lang w:val="fr-FR" w:eastAsia="en-GB"/>
        </w:rPr>
        <w:t>Les fruits et légumes moches de retour à l'étal</w:t>
      </w:r>
    </w:p>
    <w:p w:rsidR="0047777C" w:rsidRPr="0047777C" w:rsidRDefault="0047777C" w:rsidP="0047777C">
      <w:pPr>
        <w:spacing w:line="240" w:lineRule="auto"/>
        <w:rPr>
          <w:rFonts w:ascii="Century Gothic" w:eastAsia="Times New Roman" w:hAnsi="Century Gothic" w:cs="Times New Roman"/>
          <w:caps/>
          <w:sz w:val="30"/>
          <w:szCs w:val="24"/>
          <w:lang w:val="fr-FR" w:eastAsia="en-GB"/>
        </w:rPr>
      </w:pPr>
      <w:hyperlink r:id="rId6" w:history="1">
        <w:r w:rsidRPr="0047777C">
          <w:rPr>
            <w:rFonts w:ascii="Century Gothic" w:eastAsia="Times New Roman" w:hAnsi="Century Gothic" w:cs="Times New Roman"/>
            <w:caps/>
            <w:color w:val="C42121"/>
            <w:sz w:val="26"/>
            <w:szCs w:val="20"/>
            <w:u w:val="single"/>
            <w:lang w:val="fr-FR" w:eastAsia="en-GB"/>
          </w:rPr>
          <w:t>MARIE PIQUEMAL</w:t>
        </w:r>
      </w:hyperlink>
      <w:r w:rsidRPr="0047777C">
        <w:rPr>
          <w:rFonts w:ascii="Century Gothic" w:eastAsia="Times New Roman" w:hAnsi="Century Gothic" w:cs="Times New Roman"/>
          <w:caps/>
          <w:sz w:val="30"/>
          <w:szCs w:val="24"/>
          <w:lang w:val="fr-FR" w:eastAsia="en-GB"/>
        </w:rPr>
        <w:t> 16 OCTOBRE 2014 À 17:01</w:t>
      </w:r>
    </w:p>
    <w:p w:rsidR="0047777C" w:rsidRPr="0047777C" w:rsidRDefault="0047777C" w:rsidP="0047777C">
      <w:pPr>
        <w:spacing w:after="0" w:line="240" w:lineRule="auto"/>
        <w:outlineLvl w:val="1"/>
        <w:rPr>
          <w:rFonts w:ascii="Century Gothic" w:eastAsia="Times New Roman" w:hAnsi="Century Gothic" w:cs="Times New Roman"/>
          <w:sz w:val="51"/>
          <w:szCs w:val="45"/>
          <w:lang w:val="fr-FR" w:eastAsia="en-GB"/>
        </w:rPr>
      </w:pPr>
      <w:r w:rsidRPr="0047777C">
        <w:rPr>
          <w:rFonts w:ascii="Century Gothic" w:eastAsia="Times New Roman" w:hAnsi="Century Gothic" w:cs="Times New Roman"/>
          <w:sz w:val="51"/>
          <w:szCs w:val="45"/>
          <w:lang w:val="fr-FR" w:eastAsia="en-GB"/>
        </w:rPr>
        <w:t>En cette journée de lutte contre le gaspillage alimentaire, zoom sur la mise en vente des légumes biscornus et hors calibre.</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i/>
          <w:iCs/>
          <w:color w:val="000000"/>
          <w:sz w:val="32"/>
          <w:szCs w:val="26"/>
          <w:lang w:val="fr-FR" w:eastAsia="en-GB"/>
        </w:rPr>
        <w:t xml:space="preserve">«Je veux que tu te redresses et que tu te sentes fière de qui tu es. Parce qu’il n’y a rien de mal à être moche.» «Personne n’est parfait, mon cœur, tu ne </w:t>
      </w:r>
      <w:proofErr w:type="gramStart"/>
      <w:r w:rsidRPr="0047777C">
        <w:rPr>
          <w:rFonts w:ascii="Century Gothic" w:eastAsia="Times New Roman" w:hAnsi="Century Gothic" w:cs="Times New Roman"/>
          <w:i/>
          <w:iCs/>
          <w:color w:val="000000"/>
          <w:sz w:val="32"/>
          <w:szCs w:val="26"/>
          <w:lang w:val="fr-FR" w:eastAsia="en-GB"/>
        </w:rPr>
        <w:t>peux</w:t>
      </w:r>
      <w:proofErr w:type="gramEnd"/>
      <w:r w:rsidRPr="0047777C">
        <w:rPr>
          <w:rFonts w:ascii="Century Gothic" w:eastAsia="Times New Roman" w:hAnsi="Century Gothic" w:cs="Times New Roman"/>
          <w:i/>
          <w:iCs/>
          <w:color w:val="000000"/>
          <w:sz w:val="32"/>
          <w:szCs w:val="26"/>
          <w:lang w:val="fr-FR" w:eastAsia="en-GB"/>
        </w:rPr>
        <w:t xml:space="preserve"> pas laisser ton apparence te miner comme ça, mon ange. Regarde-toi, tu sais que tu es belle à l’intérieur. Aime-toi, et tout le monde t’aimera.»</w:t>
      </w:r>
      <w:r w:rsidRPr="0047777C">
        <w:rPr>
          <w:rFonts w:ascii="Century Gothic" w:eastAsia="Times New Roman" w:hAnsi="Century Gothic" w:cs="Times New Roman"/>
          <w:color w:val="000000"/>
          <w:sz w:val="32"/>
          <w:szCs w:val="26"/>
          <w:lang w:val="fr-FR" w:eastAsia="en-GB"/>
        </w:rPr>
        <w:t> OK, donc, là, on parle d’une carotte et d’une clémentine. Si, si.</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color w:val="000000"/>
          <w:sz w:val="32"/>
          <w:szCs w:val="26"/>
          <w:lang w:val="fr-FR" w:eastAsia="en-GB"/>
        </w:rPr>
        <w:t> </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color w:val="000000"/>
          <w:sz w:val="32"/>
          <w:szCs w:val="26"/>
          <w:lang w:val="fr-FR" w:eastAsia="en-GB"/>
        </w:rPr>
        <w:t>A l’occasion de la </w:t>
      </w:r>
      <w:hyperlink r:id="rId7" w:tgtFrame="_blank" w:history="1">
        <w:r w:rsidRPr="0047777C">
          <w:rPr>
            <w:rFonts w:ascii="Century Gothic" w:eastAsia="Times New Roman" w:hAnsi="Century Gothic" w:cs="Times New Roman"/>
            <w:color w:val="630E63"/>
            <w:sz w:val="32"/>
            <w:szCs w:val="26"/>
            <w:u w:val="single"/>
            <w:lang w:val="fr-FR" w:eastAsia="en-GB"/>
          </w:rPr>
          <w:t>journée mondiale de lutte contre le gaspillage alimentaire</w:t>
        </w:r>
      </w:hyperlink>
      <w:r w:rsidRPr="0047777C">
        <w:rPr>
          <w:rFonts w:ascii="Century Gothic" w:eastAsia="Times New Roman" w:hAnsi="Century Gothic" w:cs="Times New Roman"/>
          <w:color w:val="000000"/>
          <w:sz w:val="32"/>
          <w:szCs w:val="26"/>
          <w:lang w:val="fr-FR" w:eastAsia="en-GB"/>
        </w:rPr>
        <w:t>, Intermarché a mis en ligne trois courtes vidéos de </w:t>
      </w:r>
      <w:r w:rsidRPr="0047777C">
        <w:rPr>
          <w:rFonts w:ascii="Century Gothic" w:eastAsia="Times New Roman" w:hAnsi="Century Gothic" w:cs="Times New Roman"/>
          <w:i/>
          <w:iCs/>
          <w:color w:val="000000"/>
          <w:sz w:val="32"/>
          <w:szCs w:val="26"/>
          <w:lang w:val="fr-FR" w:eastAsia="en-GB"/>
        </w:rPr>
        <w:t>«fruits et légumes moches»</w:t>
      </w:r>
      <w:r w:rsidRPr="0047777C">
        <w:rPr>
          <w:rFonts w:ascii="Century Gothic" w:eastAsia="Times New Roman" w:hAnsi="Century Gothic" w:cs="Times New Roman"/>
          <w:color w:val="000000"/>
          <w:sz w:val="32"/>
          <w:szCs w:val="26"/>
          <w:lang w:val="fr-FR" w:eastAsia="en-GB"/>
        </w:rPr>
        <w:t xml:space="preserve">, parce qu’ils n’ont pas la forme ou l’aspect de ceux qu’on trouve habituellement dans les étals. Au menu de ce coup de </w:t>
      </w:r>
      <w:proofErr w:type="spellStart"/>
      <w:r w:rsidRPr="0047777C">
        <w:rPr>
          <w:rFonts w:ascii="Century Gothic" w:eastAsia="Times New Roman" w:hAnsi="Century Gothic" w:cs="Times New Roman"/>
          <w:color w:val="000000"/>
          <w:sz w:val="32"/>
          <w:szCs w:val="26"/>
          <w:lang w:val="fr-FR" w:eastAsia="en-GB"/>
        </w:rPr>
        <w:t>com</w:t>
      </w:r>
      <w:proofErr w:type="spellEnd"/>
      <w:r w:rsidRPr="0047777C">
        <w:rPr>
          <w:rFonts w:ascii="Century Gothic" w:eastAsia="Times New Roman" w:hAnsi="Century Gothic" w:cs="Times New Roman"/>
          <w:color w:val="000000"/>
          <w:sz w:val="32"/>
          <w:szCs w:val="26"/>
          <w:lang w:val="fr-FR" w:eastAsia="en-GB"/>
        </w:rPr>
        <w:t>, donc : </w:t>
      </w:r>
      <w:r w:rsidRPr="0047777C">
        <w:rPr>
          <w:rFonts w:ascii="Century Gothic" w:eastAsia="Times New Roman" w:hAnsi="Century Gothic" w:cs="Times New Roman"/>
          <w:i/>
          <w:iCs/>
          <w:color w:val="000000"/>
          <w:sz w:val="32"/>
          <w:szCs w:val="26"/>
          <w:lang w:val="fr-FR" w:eastAsia="en-GB"/>
        </w:rPr>
        <w:t>«la clémentine introvertie», «la carotte démotivée»</w:t>
      </w:r>
      <w:r w:rsidRPr="0047777C">
        <w:rPr>
          <w:rFonts w:ascii="Century Gothic" w:eastAsia="Times New Roman" w:hAnsi="Century Gothic" w:cs="Times New Roman"/>
          <w:color w:val="000000"/>
          <w:sz w:val="32"/>
          <w:szCs w:val="26"/>
          <w:lang w:val="fr-FR" w:eastAsia="en-GB"/>
        </w:rPr>
        <w:t> et </w:t>
      </w:r>
      <w:r w:rsidRPr="0047777C">
        <w:rPr>
          <w:rFonts w:ascii="Century Gothic" w:eastAsia="Times New Roman" w:hAnsi="Century Gothic" w:cs="Times New Roman"/>
          <w:i/>
          <w:iCs/>
          <w:color w:val="000000"/>
          <w:sz w:val="32"/>
          <w:szCs w:val="26"/>
          <w:lang w:val="fr-FR" w:eastAsia="en-GB"/>
        </w:rPr>
        <w:t>«la pomme rejetée».</w:t>
      </w:r>
      <w:r w:rsidR="000B4730">
        <w:rPr>
          <w:rFonts w:ascii="Century Gothic" w:eastAsia="Times New Roman" w:hAnsi="Century Gothic" w:cs="Times New Roman"/>
          <w:i/>
          <w:iCs/>
          <w:color w:val="000000"/>
          <w:sz w:val="32"/>
          <w:szCs w:val="26"/>
          <w:lang w:val="fr-FR" w:eastAsia="en-GB"/>
        </w:rPr>
        <w:t xml:space="preserve"> </w:t>
      </w:r>
      <w:bookmarkStart w:id="0" w:name="_GoBack"/>
      <w:bookmarkEnd w:id="0"/>
      <w:r w:rsidRPr="0047777C">
        <w:rPr>
          <w:rFonts w:ascii="Century Gothic" w:eastAsia="Times New Roman" w:hAnsi="Century Gothic" w:cs="Times New Roman"/>
          <w:color w:val="000000"/>
          <w:sz w:val="32"/>
          <w:szCs w:val="26"/>
          <w:lang w:val="fr-FR" w:eastAsia="en-GB"/>
        </w:rPr>
        <w:t>Intermarché explique vouloir remettre sur le marché des produits jusque-là exclus du cycle normal de distribution, en les vendant 30% moins chers que les produits «normaux».</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color w:val="000000"/>
          <w:sz w:val="32"/>
          <w:szCs w:val="26"/>
          <w:lang w:val="fr-FR" w:eastAsia="en-GB"/>
        </w:rPr>
        <w:t xml:space="preserve">De leur côté, Monoprix et quelques magasins Leclerc et Auchan accueillent, depuis quelques mois, des «Gueules cassées». Des fruits et légumes biscornus, conditionnés dans un emballage sommaire, et vendus un peu moins cher. Derrière cette marque déposée, on trouve un Breton et un Provençal. Renan </w:t>
      </w:r>
      <w:proofErr w:type="spellStart"/>
      <w:r w:rsidRPr="0047777C">
        <w:rPr>
          <w:rFonts w:ascii="Century Gothic" w:eastAsia="Times New Roman" w:hAnsi="Century Gothic" w:cs="Times New Roman"/>
          <w:color w:val="000000"/>
          <w:sz w:val="32"/>
          <w:szCs w:val="26"/>
          <w:lang w:val="fr-FR" w:eastAsia="en-GB"/>
        </w:rPr>
        <w:t>Even</w:t>
      </w:r>
      <w:proofErr w:type="spellEnd"/>
      <w:r w:rsidRPr="0047777C">
        <w:rPr>
          <w:rFonts w:ascii="Century Gothic" w:eastAsia="Times New Roman" w:hAnsi="Century Gothic" w:cs="Times New Roman"/>
          <w:color w:val="000000"/>
          <w:sz w:val="32"/>
          <w:szCs w:val="26"/>
          <w:lang w:val="fr-FR" w:eastAsia="en-GB"/>
        </w:rPr>
        <w:t xml:space="preserve"> et Nicolas </w:t>
      </w:r>
      <w:proofErr w:type="spellStart"/>
      <w:r w:rsidRPr="0047777C">
        <w:rPr>
          <w:rFonts w:ascii="Century Gothic" w:eastAsia="Times New Roman" w:hAnsi="Century Gothic" w:cs="Times New Roman"/>
          <w:color w:val="000000"/>
          <w:sz w:val="32"/>
          <w:szCs w:val="26"/>
          <w:lang w:val="fr-FR" w:eastAsia="en-GB"/>
        </w:rPr>
        <w:lastRenderedPageBreak/>
        <w:t>Chabanne</w:t>
      </w:r>
      <w:proofErr w:type="spellEnd"/>
      <w:r w:rsidRPr="0047777C">
        <w:rPr>
          <w:rFonts w:ascii="Century Gothic" w:eastAsia="Times New Roman" w:hAnsi="Century Gothic" w:cs="Times New Roman"/>
          <w:color w:val="000000"/>
          <w:sz w:val="32"/>
          <w:szCs w:val="26"/>
          <w:lang w:val="fr-FR" w:eastAsia="en-GB"/>
        </w:rPr>
        <w:t xml:space="preserve"> ont monté leur boîte il y a un an pour revaloriser les fruits et légumes qui ont du goût. Ils ont d’abord créé le label «variété gustative» pour ceux ramassés à maturité. Puis,</w:t>
      </w:r>
      <w:r w:rsidRPr="0047777C">
        <w:rPr>
          <w:rFonts w:ascii="Century Gothic" w:eastAsia="Times New Roman" w:hAnsi="Century Gothic" w:cs="Times New Roman"/>
          <w:i/>
          <w:iCs/>
          <w:color w:val="000000"/>
          <w:sz w:val="32"/>
          <w:szCs w:val="26"/>
          <w:lang w:val="fr-FR" w:eastAsia="en-GB"/>
        </w:rPr>
        <w:t> «parce que ça en découle, on a voulu donner une existence à ces fruits et légumes qui n’étaient pas vendus car ils ne correspondaient pas aux cahiers des charges des centrales d’achat», </w:t>
      </w:r>
      <w:r w:rsidRPr="0047777C">
        <w:rPr>
          <w:rFonts w:ascii="Century Gothic" w:eastAsia="Times New Roman" w:hAnsi="Century Gothic" w:cs="Times New Roman"/>
          <w:color w:val="000000"/>
          <w:sz w:val="32"/>
          <w:szCs w:val="26"/>
          <w:lang w:val="fr-FR" w:eastAsia="en-GB"/>
        </w:rPr>
        <w:t xml:space="preserve">explique Renan </w:t>
      </w:r>
      <w:proofErr w:type="spellStart"/>
      <w:r w:rsidRPr="0047777C">
        <w:rPr>
          <w:rFonts w:ascii="Century Gothic" w:eastAsia="Times New Roman" w:hAnsi="Century Gothic" w:cs="Times New Roman"/>
          <w:color w:val="000000"/>
          <w:sz w:val="32"/>
          <w:szCs w:val="26"/>
          <w:lang w:val="fr-FR" w:eastAsia="en-GB"/>
        </w:rPr>
        <w:t>Even</w:t>
      </w:r>
      <w:proofErr w:type="spellEnd"/>
      <w:r w:rsidRPr="0047777C">
        <w:rPr>
          <w:rFonts w:ascii="Century Gothic" w:eastAsia="Times New Roman" w:hAnsi="Century Gothic" w:cs="Times New Roman"/>
          <w:color w:val="000000"/>
          <w:sz w:val="32"/>
          <w:szCs w:val="26"/>
          <w:lang w:val="fr-FR" w:eastAsia="en-GB"/>
        </w:rPr>
        <w:t>, qui a un temps travaillé dans la grande distribution.</w:t>
      </w:r>
    </w:p>
    <w:p w:rsidR="0047777C" w:rsidRPr="0047777C" w:rsidRDefault="0047777C" w:rsidP="0047777C">
      <w:pPr>
        <w:shd w:val="clear" w:color="auto" w:fill="FFFFFF"/>
        <w:spacing w:before="104" w:after="104" w:line="240" w:lineRule="auto"/>
        <w:outlineLvl w:val="2"/>
        <w:rPr>
          <w:rFonts w:ascii="Century Gothic" w:eastAsia="Times New Roman" w:hAnsi="Century Gothic" w:cs="Times New Roman"/>
          <w:caps/>
          <w:color w:val="0D0D0D"/>
          <w:sz w:val="38"/>
          <w:szCs w:val="32"/>
          <w:lang w:val="fr-FR" w:eastAsia="en-GB"/>
        </w:rPr>
      </w:pPr>
      <w:r w:rsidRPr="0047777C">
        <w:rPr>
          <w:rFonts w:ascii="Century Gothic" w:eastAsia="Times New Roman" w:hAnsi="Century Gothic" w:cs="Times New Roman"/>
          <w:caps/>
          <w:color w:val="0D0D0D"/>
          <w:sz w:val="38"/>
          <w:szCs w:val="32"/>
          <w:lang w:val="fr-FR" w:eastAsia="en-GB"/>
        </w:rPr>
        <w:t>MOCHES MAIS BONS</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i/>
          <w:iCs/>
          <w:color w:val="000000"/>
          <w:sz w:val="32"/>
          <w:szCs w:val="26"/>
          <w:lang w:val="fr-FR" w:eastAsia="en-GB"/>
        </w:rPr>
        <w:t>«Les acheteurs restent dans leur bureau,</w:t>
      </w:r>
      <w:r w:rsidRPr="0047777C">
        <w:rPr>
          <w:rFonts w:ascii="Century Gothic" w:eastAsia="Times New Roman" w:hAnsi="Century Gothic" w:cs="Times New Roman"/>
          <w:color w:val="000000"/>
          <w:sz w:val="32"/>
          <w:szCs w:val="26"/>
          <w:lang w:val="fr-FR" w:eastAsia="en-GB"/>
        </w:rPr>
        <w:t> raconte-t-il, </w:t>
      </w:r>
      <w:r w:rsidRPr="0047777C">
        <w:rPr>
          <w:rFonts w:ascii="Century Gothic" w:eastAsia="Times New Roman" w:hAnsi="Century Gothic" w:cs="Times New Roman"/>
          <w:i/>
          <w:iCs/>
          <w:color w:val="000000"/>
          <w:sz w:val="32"/>
          <w:szCs w:val="26"/>
          <w:lang w:val="fr-FR" w:eastAsia="en-GB"/>
        </w:rPr>
        <w:t>et passent commande sans voir les fruits et légumes. Ils ne prennent pas du tout en compte le goût</w:t>
      </w:r>
      <w:r w:rsidRPr="0047777C">
        <w:rPr>
          <w:rFonts w:ascii="Century Gothic" w:eastAsia="Times New Roman" w:hAnsi="Century Gothic" w:cs="Times New Roman"/>
          <w:color w:val="000000"/>
          <w:sz w:val="32"/>
          <w:szCs w:val="26"/>
          <w:lang w:val="fr-FR" w:eastAsia="en-GB"/>
        </w:rPr>
        <w:t>, ils n'utilisent que des critères très précis sur l’aspect visuel du produit.» Par exemple, une tomate avec un diamètre entre 57 et 67 millimètres, une coloration homogène, un pédoncule, une forme bien ronde, entre dans la catégorie 1. En revanche, si elle est à 68 millimètres, elle baisse d’une catégorie, sera donc achetée au producteur moins cher. A ce petit jeu, les fruits biscornus restent au pied de l’arbre… Un gâchis considérable.</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color w:val="000000"/>
          <w:sz w:val="32"/>
          <w:szCs w:val="26"/>
          <w:lang w:val="fr-FR" w:eastAsia="en-GB"/>
        </w:rPr>
        <w:t>Selon la FAO (la branche de l’ONU chargée de l’agriculture), un tiers des denrées alimentaires produites dans le monde sont perdues ou gaspillées. En partie à cause des aléas climatiques. Comme cet épisode de grêle qui a donné aux clémentines touchées une peau boursouflée. Ou le mistral qui a fait voler les feuilles… venues se coller sur les pêches laissant des traces. «</w:t>
      </w:r>
      <w:r w:rsidRPr="0047777C">
        <w:rPr>
          <w:rFonts w:ascii="Century Gothic" w:eastAsia="Times New Roman" w:hAnsi="Century Gothic" w:cs="Times New Roman"/>
          <w:i/>
          <w:iCs/>
          <w:color w:val="000000"/>
          <w:sz w:val="32"/>
          <w:szCs w:val="26"/>
          <w:lang w:val="fr-FR" w:eastAsia="en-GB"/>
        </w:rPr>
        <w:t>Elles sont exclues du circuit alors qu’elles sont même meilleures que les autres, car le fruit a produit plus de fructose en cicatrisant», </w:t>
      </w:r>
      <w:r w:rsidRPr="0047777C">
        <w:rPr>
          <w:rFonts w:ascii="Century Gothic" w:eastAsia="Times New Roman" w:hAnsi="Century Gothic" w:cs="Times New Roman"/>
          <w:color w:val="000000"/>
          <w:sz w:val="32"/>
          <w:szCs w:val="26"/>
          <w:lang w:val="fr-FR" w:eastAsia="en-GB"/>
        </w:rPr>
        <w:t xml:space="preserve">assure Renan </w:t>
      </w:r>
      <w:proofErr w:type="spellStart"/>
      <w:r w:rsidRPr="0047777C">
        <w:rPr>
          <w:rFonts w:ascii="Century Gothic" w:eastAsia="Times New Roman" w:hAnsi="Century Gothic" w:cs="Times New Roman"/>
          <w:color w:val="000000"/>
          <w:sz w:val="32"/>
          <w:szCs w:val="26"/>
          <w:lang w:val="fr-FR" w:eastAsia="en-GB"/>
        </w:rPr>
        <w:t>Even</w:t>
      </w:r>
      <w:proofErr w:type="spellEnd"/>
      <w:r w:rsidRPr="0047777C">
        <w:rPr>
          <w:rFonts w:ascii="Century Gothic" w:eastAsia="Times New Roman" w:hAnsi="Century Gothic" w:cs="Times New Roman"/>
          <w:color w:val="000000"/>
          <w:sz w:val="32"/>
          <w:szCs w:val="26"/>
          <w:lang w:val="fr-FR" w:eastAsia="en-GB"/>
        </w:rPr>
        <w:t>.</w:t>
      </w:r>
    </w:p>
    <w:p w:rsidR="0047777C" w:rsidRPr="0047777C" w:rsidRDefault="0047777C" w:rsidP="0047777C">
      <w:pPr>
        <w:shd w:val="clear" w:color="auto" w:fill="FFFFFF"/>
        <w:spacing w:before="212" w:after="212" w:line="240" w:lineRule="auto"/>
        <w:rPr>
          <w:rFonts w:ascii="Century Gothic" w:eastAsia="Times New Roman" w:hAnsi="Century Gothic" w:cs="Times New Roman"/>
          <w:color w:val="000000"/>
          <w:sz w:val="32"/>
          <w:szCs w:val="26"/>
          <w:lang w:val="fr-FR" w:eastAsia="en-GB"/>
        </w:rPr>
      </w:pPr>
      <w:r w:rsidRPr="0047777C">
        <w:rPr>
          <w:rFonts w:ascii="Century Gothic" w:eastAsia="Times New Roman" w:hAnsi="Century Gothic" w:cs="Times New Roman"/>
          <w:color w:val="000000"/>
          <w:sz w:val="32"/>
          <w:szCs w:val="26"/>
          <w:lang w:val="fr-FR" w:eastAsia="en-GB"/>
        </w:rPr>
        <w:t>Avec son associé, il rachète ces éclopés au prix de revient – le producteur ne gagne rien si ce n’est pas la satisfaction d’un gâchis évité. Et les revend. Les grandes enseignes commencent à jouer le jeu. </w:t>
      </w:r>
      <w:r w:rsidRPr="0047777C">
        <w:rPr>
          <w:rFonts w:ascii="Century Gothic" w:eastAsia="Times New Roman" w:hAnsi="Century Gothic" w:cs="Times New Roman"/>
          <w:i/>
          <w:iCs/>
          <w:color w:val="000000"/>
          <w:sz w:val="32"/>
          <w:szCs w:val="26"/>
          <w:lang w:val="fr-FR" w:eastAsia="en-GB"/>
        </w:rPr>
        <w:t>«J’ai juste peur que cela devienne un concept marketing, et qu’on en perde la qualité gustative… L’enjeu, c’est surtout de r</w:t>
      </w:r>
      <w:r w:rsidRPr="0047777C">
        <w:rPr>
          <w:rStyle w:val="Emphasis"/>
          <w:rFonts w:ascii="Century Gothic" w:hAnsi="Century Gothic"/>
          <w:color w:val="000000"/>
          <w:sz w:val="31"/>
          <w:szCs w:val="25"/>
          <w:shd w:val="clear" w:color="auto" w:fill="FFFFFF"/>
          <w:lang w:val="fr-FR"/>
        </w:rPr>
        <w:t>etrouver des fruits et légumes qui ont du goût.»</w:t>
      </w:r>
    </w:p>
    <w:p w:rsidR="00CA1F4F" w:rsidRPr="0047777C" w:rsidRDefault="00CA1F4F">
      <w:pPr>
        <w:rPr>
          <w:rFonts w:ascii="Century Gothic" w:hAnsi="Century Gothic"/>
          <w:sz w:val="28"/>
          <w:lang w:val="fr-FR"/>
        </w:rPr>
      </w:pPr>
    </w:p>
    <w:sectPr w:rsidR="00CA1F4F" w:rsidRPr="0047777C" w:rsidSect="004777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A91CE9"/>
    <w:multiLevelType w:val="multilevel"/>
    <w:tmpl w:val="B08A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77C"/>
    <w:rsid w:val="000B4730"/>
    <w:rsid w:val="0047777C"/>
    <w:rsid w:val="00CA1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84D1C-8D69-40FA-8BD4-72558D8E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777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47777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47777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77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7777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47777C"/>
    <w:rPr>
      <w:rFonts w:ascii="Times New Roman" w:eastAsia="Times New Roman" w:hAnsi="Times New Roman" w:cs="Times New Roman"/>
      <w:b/>
      <w:bCs/>
      <w:sz w:val="27"/>
      <w:szCs w:val="27"/>
      <w:lang w:eastAsia="en-GB"/>
    </w:rPr>
  </w:style>
  <w:style w:type="character" w:customStyle="1" w:styleId="author">
    <w:name w:val="author"/>
    <w:basedOn w:val="DefaultParagraphFont"/>
    <w:rsid w:val="0047777C"/>
  </w:style>
  <w:style w:type="character" w:styleId="Hyperlink">
    <w:name w:val="Hyperlink"/>
    <w:basedOn w:val="DefaultParagraphFont"/>
    <w:uiPriority w:val="99"/>
    <w:semiHidden/>
    <w:unhideWhenUsed/>
    <w:rsid w:val="0047777C"/>
    <w:rPr>
      <w:color w:val="0000FF"/>
      <w:u w:val="single"/>
    </w:rPr>
  </w:style>
  <w:style w:type="character" w:customStyle="1" w:styleId="apple-converted-space">
    <w:name w:val="apple-converted-space"/>
    <w:basedOn w:val="DefaultParagraphFont"/>
    <w:rsid w:val="0047777C"/>
  </w:style>
  <w:style w:type="character" w:customStyle="1" w:styleId="hit">
    <w:name w:val="hit"/>
    <w:basedOn w:val="DefaultParagraphFont"/>
    <w:rsid w:val="0047777C"/>
  </w:style>
  <w:style w:type="paragraph" w:styleId="NormalWeb">
    <w:name w:val="Normal (Web)"/>
    <w:basedOn w:val="Normal"/>
    <w:uiPriority w:val="99"/>
    <w:semiHidden/>
    <w:unhideWhenUsed/>
    <w:rsid w:val="004777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4777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520543">
      <w:bodyDiv w:val="1"/>
      <w:marLeft w:val="0"/>
      <w:marRight w:val="0"/>
      <w:marTop w:val="0"/>
      <w:marBottom w:val="0"/>
      <w:divBdr>
        <w:top w:val="none" w:sz="0" w:space="0" w:color="auto"/>
        <w:left w:val="none" w:sz="0" w:space="0" w:color="auto"/>
        <w:bottom w:val="none" w:sz="0" w:space="0" w:color="auto"/>
        <w:right w:val="none" w:sz="0" w:space="0" w:color="auto"/>
      </w:divBdr>
      <w:divsChild>
        <w:div w:id="291786689">
          <w:marLeft w:val="0"/>
          <w:marRight w:val="0"/>
          <w:marTop w:val="0"/>
          <w:marBottom w:val="300"/>
          <w:divBdr>
            <w:top w:val="none" w:sz="0" w:space="0" w:color="auto"/>
            <w:left w:val="none" w:sz="0" w:space="0" w:color="auto"/>
            <w:bottom w:val="none" w:sz="0" w:space="0" w:color="auto"/>
            <w:right w:val="none" w:sz="0" w:space="0" w:color="auto"/>
          </w:divBdr>
        </w:div>
        <w:div w:id="991326659">
          <w:marLeft w:val="0"/>
          <w:marRight w:val="0"/>
          <w:marTop w:val="0"/>
          <w:marBottom w:val="0"/>
          <w:divBdr>
            <w:top w:val="none" w:sz="0" w:space="0" w:color="auto"/>
            <w:left w:val="none" w:sz="0" w:space="0" w:color="auto"/>
            <w:bottom w:val="none" w:sz="0" w:space="0" w:color="auto"/>
            <w:right w:val="none" w:sz="0" w:space="0" w:color="auto"/>
          </w:divBdr>
        </w:div>
        <w:div w:id="1360006374">
          <w:marLeft w:val="0"/>
          <w:marRight w:val="0"/>
          <w:marTop w:val="0"/>
          <w:marBottom w:val="0"/>
          <w:divBdr>
            <w:top w:val="none" w:sz="0" w:space="0" w:color="auto"/>
            <w:left w:val="none" w:sz="0" w:space="0" w:color="auto"/>
            <w:bottom w:val="none" w:sz="0" w:space="0" w:color="auto"/>
            <w:right w:val="none" w:sz="0" w:space="0" w:color="auto"/>
          </w:divBdr>
          <w:divsChild>
            <w:div w:id="202535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limentation.gouv.fr/gaspillage-alimentaire-campag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eration.fr/auteur/8052-marie-piquema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83FC58AA</Template>
  <TotalTime>4</TotalTime>
  <Pages>2</Pages>
  <Words>531</Words>
  <Characters>3030</Characters>
  <Application>Microsoft Office Word</Application>
  <DocSecurity>0</DocSecurity>
  <Lines>25</Lines>
  <Paragraphs>7</Paragraphs>
  <ScaleCrop>false</ScaleCrop>
  <Company>Upper Wharfedale School</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2</cp:revision>
  <dcterms:created xsi:type="dcterms:W3CDTF">2015-03-02T13:46:00Z</dcterms:created>
  <dcterms:modified xsi:type="dcterms:W3CDTF">2015-03-02T13:50:00Z</dcterms:modified>
</cp:coreProperties>
</file>